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Arial" w:cs="Arial" w:eastAsia="Arial" w:hAnsi="Arial"/>
          <w:b/>
          <w:bCs/>
          <w:color w:val="1F2937"/>
          <w:sz w:val="40"/>
          <w:szCs w:val="40"/>
        </w:rPr>
        <w:t xml:space="preserve">Ciara Byrne</w:t>
      </w:r>
    </w:p>
    <w:p>
      <w:pPr>
        <w:spacing w:before="60"/>
        <w:jc w:val="center"/>
      </w:pPr>
      <w:r>
        <w:rPr>
          <w:rFonts w:ascii="Arial" w:cs="Arial" w:eastAsia="Arial" w:hAnsi="Arial"/>
          <w:color w:val="2B5DA8"/>
          <w:sz w:val="24"/>
          <w:szCs w:val="24"/>
        </w:rPr>
        <w:t xml:space="preserve">Office Administrator</w:t>
      </w:r>
    </w:p>
    <w:p>
      <w:pPr>
        <w:spacing w:after="120" w:before="80"/>
        <w:jc w:val="center"/>
      </w:pPr>
      <w:r>
        <w:rPr>
          <w:rFonts w:ascii="Arial" w:cs="Arial" w:eastAsia="Arial" w:hAnsi="Arial"/>
          <w:color w:val="6B7280"/>
          <w:sz w:val="19"/>
          <w:szCs w:val="19"/>
        </w:rPr>
        <w:t xml:space="preserve">Limerick  ·  +353 85 456 7890  ·  ciara.byrne@example.ie  ·  linkedin.com/in/ciarabyrne</w:t>
      </w:r>
    </w:p>
    <w:p>
      <w:pPr>
        <w:pBdr>
          <w:bottom w:val="single" w:color="2B5DA8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2B5DA8"/>
          <w:spacing w:val="20"/>
          <w:sz w:val="21"/>
          <w:szCs w:val="21"/>
        </w:rPr>
        <w:t xml:space="preserve">PROFILE</w:t>
      </w:r>
    </w:p>
    <w:p>
      <w:pPr>
        <w:spacing w:after="8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Office administrator with seven years supporting teams of up to 30, covering accounts payable, scheduling and supplier contracts. Brought a paper filing system onto SharePoint and cut invoice queries by half. Seeking an office manager role in Limerick.</w:t>
      </w:r>
    </w:p>
    <w:p>
      <w:pPr>
        <w:pBdr>
          <w:bottom w:val="single" w:color="2B5DA8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2B5DA8"/>
          <w:spacing w:val="20"/>
          <w:sz w:val="21"/>
          <w:szCs w:val="21"/>
        </w:rPr>
        <w:t xml:space="preserve">WORK EXPERIENCE</w:t>
      </w:r>
    </w:p>
    <w:p>
      <w:pPr>
        <w:spacing w:after="40" w:before="140"/>
      </w:pPr>
      <w:r>
        <w:rPr>
          <w:rFonts w:ascii="Arial" w:cs="Arial" w:eastAsia="Arial" w:hAnsi="Arial"/>
          <w:b/>
          <w:bCs/>
          <w:color w:val="1F2937"/>
          <w:sz w:val="21"/>
          <w:szCs w:val="21"/>
        </w:rPr>
        <w:t xml:space="preserve">Office Administrator</w:t>
      </w:r>
      <w:r>
        <w:rPr>
          <w:rFonts w:ascii="Arial" w:cs="Arial" w:eastAsia="Arial" w:hAnsi="Arial"/>
          <w:color w:val="1F2937"/>
          <w:sz w:val="21"/>
          <w:szCs w:val="21"/>
        </w:rPr>
        <w:t xml:space="preserve">, Shannon Engineering</w:t>
      </w:r>
      <w:r>
        <w:rPr>
          <w:rFonts w:ascii="Arial" w:cs="Arial" w:eastAsia="Arial" w:hAnsi="Arial"/>
          <w:color w:val="6B7280"/>
          <w:sz w:val="21"/>
          <w:szCs w:val="21"/>
        </w:rPr>
        <w:t xml:space="preserve">, Limerick</w:t>
      </w:r>
      <w:r>
        <w:rPr>
          <w:rFonts w:ascii="Arial" w:cs="Arial" w:eastAsia="Arial" w:hAnsi="Arial"/>
          <w:color w:val="6B7280"/>
          <w:sz w:val="19"/>
          <w:szCs w:val="19"/>
        </w:rPr>
        <w:t xml:space="preserve">   Aug 2021 to Present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Process 300+ supplier invoices a month in Sage 50 and reconcile against purchase orders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Moved the company from paper files to SharePoint, halving invoice queries within six months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Coordinate travel, meetings and site visits for a team of 30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Renegotiated stationery and courier contracts, saving €4,200 a year</w:t>
      </w:r>
    </w:p>
    <w:p>
      <w:pPr>
        <w:spacing w:after="40" w:before="140"/>
      </w:pPr>
      <w:r>
        <w:rPr>
          <w:rFonts w:ascii="Arial" w:cs="Arial" w:eastAsia="Arial" w:hAnsi="Arial"/>
          <w:b/>
          <w:bCs/>
          <w:color w:val="1F2937"/>
          <w:sz w:val="21"/>
          <w:szCs w:val="21"/>
        </w:rPr>
        <w:t xml:space="preserve">Receptionist and Administrator</w:t>
      </w:r>
      <w:r>
        <w:rPr>
          <w:rFonts w:ascii="Arial" w:cs="Arial" w:eastAsia="Arial" w:hAnsi="Arial"/>
          <w:color w:val="1F2937"/>
          <w:sz w:val="21"/>
          <w:szCs w:val="21"/>
        </w:rPr>
        <w:t xml:space="preserve">, Clarke Dental</w:t>
      </w:r>
      <w:r>
        <w:rPr>
          <w:rFonts w:ascii="Arial" w:cs="Arial" w:eastAsia="Arial" w:hAnsi="Arial"/>
          <w:color w:val="6B7280"/>
          <w:sz w:val="21"/>
          <w:szCs w:val="21"/>
        </w:rPr>
        <w:t xml:space="preserve">, Limerick</w:t>
      </w:r>
      <w:r>
        <w:rPr>
          <w:rFonts w:ascii="Arial" w:cs="Arial" w:eastAsia="Arial" w:hAnsi="Arial"/>
          <w:color w:val="6B7280"/>
          <w:sz w:val="19"/>
          <w:szCs w:val="19"/>
        </w:rPr>
        <w:t xml:space="preserve">   Sep 2019 to Jul 2021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Ran the front desk and appointment book for three practitioners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Handled patient records under GDPR and chased outstanding balances</w:t>
      </w:r>
    </w:p>
    <w:p>
      <w:pPr>
        <w:pBdr>
          <w:bottom w:val="single" w:color="2B5DA8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2B5DA8"/>
          <w:spacing w:val="20"/>
          <w:sz w:val="21"/>
          <w:szCs w:val="21"/>
        </w:rPr>
        <w:t xml:space="preserve">EDUCATION</w:t>
      </w:r>
    </w:p>
    <w:p>
      <w:pPr>
        <w:spacing w:after="30" w:before="100"/>
      </w:pPr>
      <w:r>
        <w:rPr>
          <w:rFonts w:ascii="Arial" w:cs="Arial" w:eastAsia="Arial" w:hAnsi="Arial"/>
          <w:b/>
          <w:bCs/>
          <w:color w:val="1F2937"/>
          <w:sz w:val="21"/>
          <w:szCs w:val="21"/>
        </w:rPr>
        <w:t xml:space="preserve">BA (Hons) Business Studies</w:t>
      </w:r>
      <w:r>
        <w:rPr>
          <w:rFonts w:ascii="Arial" w:cs="Arial" w:eastAsia="Arial" w:hAnsi="Arial"/>
          <w:color w:val="1F2937"/>
          <w:sz w:val="21"/>
          <w:szCs w:val="21"/>
        </w:rPr>
        <w:t xml:space="preserve">, Technological University of the Shannon</w:t>
      </w:r>
      <w:r>
        <w:rPr>
          <w:rFonts w:ascii="Arial" w:cs="Arial" w:eastAsia="Arial" w:hAnsi="Arial"/>
          <w:color w:val="6B7280"/>
          <w:sz w:val="19"/>
          <w:szCs w:val="19"/>
        </w:rPr>
        <w:t xml:space="preserve">   2015 to 2019</w:t>
      </w:r>
    </w:p>
    <w:p>
      <w:pPr>
        <w:spacing w:after="30"/>
      </w:pPr>
      <w:r>
        <w:rPr>
          <w:rFonts w:ascii="Arial" w:cs="Arial" w:eastAsia="Arial" w:hAnsi="Arial"/>
          <w:color w:val="6B7280"/>
          <w:sz w:val="21"/>
          <w:szCs w:val="21"/>
        </w:rPr>
        <w:t xml:space="preserve">2.1</w:t>
      </w:r>
    </w:p>
    <w:p>
      <w:pPr>
        <w:pBdr>
          <w:bottom w:val="single" w:color="2B5DA8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2B5DA8"/>
          <w:spacing w:val="20"/>
          <w:sz w:val="21"/>
          <w:szCs w:val="21"/>
        </w:rPr>
        <w:t xml:space="preserve">SKILLS</w:t>
      </w:r>
    </w:p>
    <w:p>
      <w:pPr>
        <w:spacing w:after="8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Sage 50  ·  Microsoft 365  ·  SharePoint  ·  Excel (pivot tables  ·  VLOOKUP)  ·  Accounts payable  ·  Diary management  ·  GDPR awareness  ·  Typing 65 wpm</w:t>
      </w:r>
    </w:p>
    <w:p>
      <w:pPr>
        <w:pBdr>
          <w:bottom w:val="single" w:color="2B5DA8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2B5DA8"/>
          <w:spacing w:val="20"/>
          <w:sz w:val="21"/>
          <w:szCs w:val="21"/>
        </w:rPr>
        <w:t xml:space="preserve">REFERENCES</w:t>
      </w:r>
    </w:p>
    <w:p>
      <w:r>
        <w:rPr>
          <w:rFonts w:ascii="Arial" w:cs="Arial" w:eastAsia="Arial" w:hAnsi="Arial"/>
          <w:color w:val="6B7280"/>
          <w:sz w:val="21"/>
          <w:szCs w:val="21"/>
        </w:rPr>
        <w:t xml:space="preserve">Available on request.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2026-10-31T12:49:29.102Z</dcterms:created>
  <dcterms:modified xsi:type="dcterms:W3CDTF">2026-10-31T12:49:29.102Z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